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Wójta Gminy Gruta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 dnia </w:t>
      </w:r>
      <w:r>
        <w:rPr>
          <w:b/>
          <w:bCs/>
          <w:sz w:val="22"/>
          <w:szCs w:val="22"/>
        </w:rPr>
        <w:t>04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marca</w:t>
      </w:r>
      <w:r>
        <w:rPr>
          <w:b/>
          <w:bCs/>
          <w:sz w:val="22"/>
          <w:szCs w:val="22"/>
        </w:rPr>
        <w:t xml:space="preserve"> 201</w:t>
      </w:r>
      <w:r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Gminy Gruta za I</w:t>
      </w:r>
      <w:r>
        <w:rPr>
          <w:b/>
          <w:bCs/>
          <w:sz w:val="22"/>
          <w:szCs w:val="22"/>
        </w:rPr>
        <w:t>V</w:t>
      </w:r>
      <w:r>
        <w:rPr>
          <w:b/>
          <w:bCs/>
          <w:sz w:val="22"/>
          <w:szCs w:val="22"/>
        </w:rPr>
        <w:t xml:space="preserve"> kwartał 2018 roku</w:t>
      </w: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p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Zgodnie z art. 37 ust. 1 pkt 1 ustawy z dnia 27 sierpnia 2009r. o finansach publicznych (Dz.U. z 2017r., poz. 2077 z </w:t>
      </w:r>
      <w:proofErr w:type="spellStart"/>
      <w:r>
        <w:rPr>
          <w:sz w:val="22"/>
          <w:szCs w:val="22"/>
        </w:rPr>
        <w:t>późn</w:t>
      </w:r>
      <w:proofErr w:type="spellEnd"/>
      <w:r>
        <w:rPr>
          <w:sz w:val="22"/>
          <w:szCs w:val="22"/>
        </w:rPr>
        <w:t xml:space="preserve">. </w:t>
      </w:r>
      <w:proofErr w:type="gramStart"/>
      <w:r>
        <w:rPr>
          <w:sz w:val="22"/>
          <w:szCs w:val="22"/>
        </w:rPr>
        <w:t>zm. )</w:t>
      </w:r>
      <w:proofErr w:type="gramEnd"/>
      <w:r>
        <w:rPr>
          <w:sz w:val="22"/>
          <w:szCs w:val="22"/>
        </w:rPr>
        <w:t xml:space="preserve"> 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realizując uchwałę Nr XXVII/198/17 Rady Gminy Gruta z dnia 15 grudnia 2017 roku w sprawie uchwalenia budżetu Gminy Gruta na 2018 rok oraz uchwały i zarządzenia zmieniające, wykonanie budżetu Gminy Gruta za I</w:t>
      </w:r>
      <w:r>
        <w:rPr>
          <w:sz w:val="22"/>
          <w:szCs w:val="22"/>
        </w:rPr>
        <w:t>V</w:t>
      </w:r>
      <w:r>
        <w:rPr>
          <w:sz w:val="22"/>
          <w:szCs w:val="22"/>
        </w:rPr>
        <w:t xml:space="preserve"> kwartał 2018 roku przedstawia się następująco:</w:t>
      </w:r>
      <w:bookmarkStart w:id="0" w:name="_GoBack"/>
      <w:bookmarkEnd w:id="0"/>
    </w:p>
    <w:p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88"/>
        <w:gridCol w:w="2700"/>
        <w:gridCol w:w="2454"/>
      </w:tblGrid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32 316 930,50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32 087 397,74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30 355 239,47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30 331 983,14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1 961 691,03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1 755 414,60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34 082 763,90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32 445 918,40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29 446 250,74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27 944 396,29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4 636 513,16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4 501 522,11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-1 765 833,40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-358 520,66</w:t>
            </w:r>
          </w:p>
        </w:tc>
      </w:tr>
      <w:tr w:rsidR="00DC5FE6" w:rsidTr="00DC5FE6">
        <w:trPr>
          <w:trHeight w:val="10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2 384 627,68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1 823 876,87</w:t>
            </w:r>
          </w:p>
        </w:tc>
      </w:tr>
      <w:tr w:rsidR="00DC5FE6" w:rsidTr="00DC5FE6">
        <w:trPr>
          <w:trHeight w:val="10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650 000,00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10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216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Wolne środki z tytułu rozliczenia pożyczek i kredytów z lat ubiegłych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1 734 627,68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1 823 876,87</w:t>
            </w:r>
          </w:p>
        </w:tc>
      </w:tr>
      <w:tr w:rsidR="00DC5FE6" w:rsidTr="00DC5FE6">
        <w:trPr>
          <w:trHeight w:val="10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618 794,28</w:t>
            </w:r>
          </w:p>
        </w:tc>
      </w:tr>
      <w:tr w:rsidR="00DC5FE6" w:rsidTr="00DC5FE6">
        <w:trPr>
          <w:trHeight w:val="110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618 794,28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618 794,28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:rsidTr="00DC5FE6">
        <w:trPr>
          <w:trHeight w:val="99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DC5FE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FE6" w:rsidRDefault="00271E4F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:rsidR="00DC5FE6" w:rsidRDefault="00DC5FE6" w:rsidP="00DC5FE6"/>
    <w:p w:rsidR="00DC5FE6" w:rsidRDefault="00DC5FE6" w:rsidP="00DC5FE6">
      <w:pPr>
        <w:numPr>
          <w:ilvl w:val="0"/>
          <w:numId w:val="8"/>
        </w:numPr>
        <w:jc w:val="both"/>
      </w:pPr>
      <w:r>
        <w:t>Za I</w:t>
      </w:r>
      <w:r w:rsidR="00271E4F">
        <w:t>V</w:t>
      </w:r>
      <w:r>
        <w:t xml:space="preserve"> kw. 2018 roku </w:t>
      </w:r>
      <w:r w:rsidR="00385162">
        <w:t>poniesiono deficyt</w:t>
      </w:r>
      <w:r>
        <w:t xml:space="preserve"> w wysokości </w:t>
      </w:r>
      <w:r w:rsidR="00385162">
        <w:t>358 520,66</w:t>
      </w:r>
      <w:r>
        <w:t xml:space="preserve"> zł.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385162">
        <w:t>1</w:t>
      </w:r>
      <w:r>
        <w:t xml:space="preserve"> </w:t>
      </w:r>
      <w:r w:rsidR="00ED21ED">
        <w:t>grudnia</w:t>
      </w:r>
      <w:r>
        <w:t xml:space="preserve"> 2018 roku nie udzielono umorzeń </w:t>
      </w:r>
      <w:proofErr w:type="gramStart"/>
      <w:r>
        <w:t>nie podatkowych</w:t>
      </w:r>
      <w:proofErr w:type="gramEnd"/>
      <w:r>
        <w:t xml:space="preserve"> należności budżetowych, o których mowa w art. 60 ustawy z dnia 27 sierpnia 2009 r. o finansach publicznych.</w:t>
      </w:r>
    </w:p>
    <w:p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rozplakatowanie </w:t>
      </w:r>
      <w:proofErr w:type="spellStart"/>
      <w:r>
        <w:t>obwieszczeń</w:t>
      </w:r>
      <w:proofErr w:type="spellEnd"/>
      <w:r>
        <w:t xml:space="preserve"> w miejscach publicznych.</w:t>
      </w:r>
    </w:p>
    <w:p w:rsidR="00DC5FE6" w:rsidRDefault="00DC5FE6" w:rsidP="00DC5FE6"/>
    <w:p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1A0D" w:rsidRDefault="007C1A0D" w:rsidP="004A7A45">
      <w:r>
        <w:separator/>
      </w:r>
    </w:p>
  </w:endnote>
  <w:endnote w:type="continuationSeparator" w:id="0">
    <w:p w:rsidR="007C1A0D" w:rsidRDefault="007C1A0D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7C1A0D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1A0D" w:rsidRDefault="007C1A0D" w:rsidP="004A7A45">
      <w:r>
        <w:separator/>
      </w:r>
    </w:p>
  </w:footnote>
  <w:footnote w:type="continuationSeparator" w:id="0">
    <w:p w:rsidR="007C1A0D" w:rsidRDefault="007C1A0D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B2D95"/>
    <w:rsid w:val="000E4128"/>
    <w:rsid w:val="001A6BD6"/>
    <w:rsid w:val="001C35CE"/>
    <w:rsid w:val="00271E4F"/>
    <w:rsid w:val="002D096E"/>
    <w:rsid w:val="00304A0A"/>
    <w:rsid w:val="00356861"/>
    <w:rsid w:val="00371CB1"/>
    <w:rsid w:val="00380FBC"/>
    <w:rsid w:val="00385162"/>
    <w:rsid w:val="00444D99"/>
    <w:rsid w:val="004825B6"/>
    <w:rsid w:val="004A7A45"/>
    <w:rsid w:val="004F2F82"/>
    <w:rsid w:val="00682D45"/>
    <w:rsid w:val="006A442C"/>
    <w:rsid w:val="0074401D"/>
    <w:rsid w:val="007C1A0D"/>
    <w:rsid w:val="008A044B"/>
    <w:rsid w:val="008B6D51"/>
    <w:rsid w:val="00994610"/>
    <w:rsid w:val="009E581D"/>
    <w:rsid w:val="00A20883"/>
    <w:rsid w:val="00A86635"/>
    <w:rsid w:val="00AA2BAD"/>
    <w:rsid w:val="00AC58F9"/>
    <w:rsid w:val="00BE741F"/>
    <w:rsid w:val="00C36B30"/>
    <w:rsid w:val="00CD3407"/>
    <w:rsid w:val="00D34769"/>
    <w:rsid w:val="00D429F0"/>
    <w:rsid w:val="00D868E0"/>
    <w:rsid w:val="00DC5FE6"/>
    <w:rsid w:val="00DD7145"/>
    <w:rsid w:val="00E27F5A"/>
    <w:rsid w:val="00ED21ED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7DADB9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42</TotalTime>
  <Pages>1</Pages>
  <Words>236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2</cp:revision>
  <cp:lastPrinted>2018-01-23T14:00:00Z</cp:lastPrinted>
  <dcterms:created xsi:type="dcterms:W3CDTF">2019-03-05T12:01:00Z</dcterms:created>
  <dcterms:modified xsi:type="dcterms:W3CDTF">2019-03-05T12:43:00Z</dcterms:modified>
</cp:coreProperties>
</file>